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宋体" w:hAnsi="宋体" w:eastAsia="宋体" w:cs="宋体"/>
          <w:b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36"/>
          <w:szCs w:val="36"/>
        </w:rPr>
        <w:t>1</w:t>
      </w:r>
    </w:p>
    <w:p>
      <w:pPr>
        <w:spacing w:line="588" w:lineRule="exact"/>
        <w:jc w:val="center"/>
        <w:rPr>
          <w:rFonts w:ascii="宋体" w:hAnsi="宋体" w:eastAsia="宋体" w:cs="宋体"/>
          <w:b/>
          <w:color w:val="333333"/>
          <w:spacing w:val="8"/>
          <w:kern w:val="0"/>
          <w:sz w:val="36"/>
          <w:szCs w:val="36"/>
        </w:rPr>
      </w:pPr>
      <w:r>
        <w:rPr>
          <w:rFonts w:ascii="宋体" w:hAnsi="宋体" w:eastAsia="宋体" w:cs="宋体"/>
          <w:b/>
          <w:color w:val="333333"/>
          <w:spacing w:val="8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color w:val="333333"/>
          <w:spacing w:val="8"/>
          <w:kern w:val="0"/>
          <w:sz w:val="36"/>
          <w:szCs w:val="36"/>
        </w:rPr>
        <w:t>20</w:t>
      </w:r>
      <w:r>
        <w:rPr>
          <w:rFonts w:ascii="宋体" w:hAnsi="宋体" w:eastAsia="宋体" w:cs="宋体"/>
          <w:b/>
          <w:color w:val="333333"/>
          <w:spacing w:val="8"/>
          <w:kern w:val="0"/>
          <w:sz w:val="36"/>
          <w:szCs w:val="36"/>
        </w:rPr>
        <w:t>年“齐鲁最美科技工作者”推荐人员名单</w:t>
      </w:r>
    </w:p>
    <w:p>
      <w:pPr>
        <w:widowControl/>
        <w:shd w:val="clear" w:color="auto" w:fill="FFFFFF"/>
        <w:spacing w:line="588" w:lineRule="exact"/>
        <w:jc w:val="center"/>
        <w:outlineLvl w:val="1"/>
        <w:rPr>
          <w:rFonts w:ascii="宋体" w:hAnsi="宋体" w:eastAsia="宋体" w:cs="宋体"/>
          <w:b/>
          <w:color w:val="333333"/>
          <w:spacing w:val="8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（名单按姓氏拼音排序）</w:t>
      </w:r>
    </w:p>
    <w:tbl>
      <w:tblPr>
        <w:tblStyle w:val="3"/>
        <w:tblW w:w="88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774"/>
        <w:gridCol w:w="14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姓名</w:t>
            </w:r>
          </w:p>
        </w:tc>
        <w:tc>
          <w:tcPr>
            <w:tcW w:w="5774" w:type="dxa"/>
            <w:vAlign w:val="center"/>
          </w:tcPr>
          <w:p>
            <w:pPr>
              <w:spacing w:line="588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所在分会</w:t>
            </w:r>
          </w:p>
        </w:tc>
        <w:tc>
          <w:tcPr>
            <w:tcW w:w="1430" w:type="dxa"/>
            <w:vAlign w:val="center"/>
          </w:tcPr>
          <w:p>
            <w:pPr>
              <w:spacing w:line="588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康殿民</w:t>
            </w:r>
          </w:p>
        </w:tc>
        <w:tc>
          <w:tcPr>
            <w:tcW w:w="5774" w:type="dxa"/>
            <w:vAlign w:val="center"/>
          </w:tcPr>
          <w:p>
            <w:pPr>
              <w:spacing w:line="588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艾滋病预防控制分会</w:t>
            </w:r>
          </w:p>
        </w:tc>
        <w:tc>
          <w:tcPr>
            <w:tcW w:w="1430" w:type="dxa"/>
            <w:vAlign w:val="center"/>
          </w:tcPr>
          <w:p>
            <w:pPr>
              <w:spacing w:line="588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刘尧</w:t>
            </w:r>
          </w:p>
        </w:tc>
        <w:tc>
          <w:tcPr>
            <w:tcW w:w="5774" w:type="dxa"/>
            <w:vAlign w:val="center"/>
          </w:tcPr>
          <w:p>
            <w:pPr>
              <w:spacing w:line="58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疫苗与免疫分会</w:t>
            </w:r>
          </w:p>
        </w:tc>
        <w:tc>
          <w:tcPr>
            <w:tcW w:w="1430" w:type="dxa"/>
            <w:vAlign w:val="center"/>
          </w:tcPr>
          <w:p>
            <w:pPr>
              <w:spacing w:line="58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88" w:lineRule="exact"/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</w:pPr>
    </w:p>
    <w:p>
      <w:pPr>
        <w:spacing w:line="588" w:lineRule="exact"/>
        <w:rPr>
          <w:rFonts w:hint="eastAsia" w:ascii="黑体" w:hAnsi="黑体" w:eastAsia="黑体" w:cs="宋体"/>
          <w:color w:val="333333"/>
          <w:spacing w:val="8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2020-08-07T03:09:59Z</dcterms:created>
  <dc:creator>HP</dc:creator>
  <cp:lastModifiedBy>Resurrection</cp:lastModifiedBy>
  <dcterms:modified xsi:type="dcterms:W3CDTF">2020-08-07T03:10:09Z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